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661" w:rsidRPr="0039193D" w:rsidRDefault="00804A26" w:rsidP="00804A26">
      <w:pPr>
        <w:rPr>
          <w:b/>
          <w:sz w:val="28"/>
          <w:szCs w:val="28"/>
        </w:rPr>
      </w:pPr>
      <w:r>
        <w:rPr>
          <w:b/>
          <w:noProof/>
          <w:sz w:val="32"/>
          <w:szCs w:val="32"/>
        </w:rPr>
        <w:drawing>
          <wp:inline distT="0" distB="0" distL="0" distR="0">
            <wp:extent cx="1569720" cy="681355"/>
            <wp:effectExtent l="0" t="0" r="0" b="4445"/>
            <wp:docPr id="1" name="Obrázek 1" descr="mstrutnov-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utnov-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720" cy="681355"/>
                    </a:xfrm>
                    <a:prstGeom prst="rect">
                      <a:avLst/>
                    </a:prstGeom>
                    <a:noFill/>
                    <a:ln>
                      <a:noFill/>
                    </a:ln>
                  </pic:spPr>
                </pic:pic>
              </a:graphicData>
            </a:graphic>
          </wp:inline>
        </w:drawing>
      </w:r>
      <w:r>
        <w:rPr>
          <w:b/>
          <w:sz w:val="28"/>
          <w:szCs w:val="28"/>
        </w:rPr>
        <w:tab/>
        <w:t xml:space="preserve">   </w:t>
      </w:r>
      <w:r w:rsidR="00DA5661" w:rsidRPr="0039193D">
        <w:rPr>
          <w:b/>
          <w:sz w:val="28"/>
          <w:szCs w:val="28"/>
        </w:rPr>
        <w:t>Mateřská škola, Trutnov</w:t>
      </w:r>
    </w:p>
    <w:p w:rsidR="00DA5661" w:rsidRPr="00AB6F9E" w:rsidRDefault="00DA5661" w:rsidP="00DA5661">
      <w:pPr>
        <w:jc w:val="center"/>
        <w:rPr>
          <w:sz w:val="22"/>
          <w:szCs w:val="22"/>
        </w:rPr>
      </w:pPr>
      <w:r w:rsidRPr="00AB6F9E">
        <w:rPr>
          <w:sz w:val="22"/>
          <w:szCs w:val="22"/>
        </w:rPr>
        <w:t>Komenského 485, 541 01 Trutnov</w:t>
      </w:r>
    </w:p>
    <w:p w:rsidR="00DA5661" w:rsidRDefault="00DA5661" w:rsidP="00DA5661">
      <w:pPr>
        <w:jc w:val="center"/>
        <w:rPr>
          <w:b/>
          <w:sz w:val="32"/>
          <w:szCs w:val="32"/>
        </w:rPr>
      </w:pPr>
    </w:p>
    <w:p w:rsidR="00DA5661" w:rsidRPr="00AB6F9E" w:rsidRDefault="00DA5661" w:rsidP="00DA5661">
      <w:pPr>
        <w:jc w:val="center"/>
        <w:rPr>
          <w:b/>
        </w:rPr>
      </w:pPr>
      <w:r w:rsidRPr="00AB6F9E">
        <w:rPr>
          <w:b/>
        </w:rPr>
        <w:t>ZÁSADY</w:t>
      </w:r>
    </w:p>
    <w:p w:rsidR="00DA5661" w:rsidRPr="00AB6F9E" w:rsidRDefault="00DA5661" w:rsidP="00DA5661">
      <w:pPr>
        <w:jc w:val="center"/>
        <w:rPr>
          <w:b/>
        </w:rPr>
      </w:pPr>
      <w:r w:rsidRPr="00AB6F9E">
        <w:rPr>
          <w:b/>
        </w:rPr>
        <w:t>k přijetí dítěte k předškolnímu vzdělávání do Mateřské školy, Trutnov</w:t>
      </w:r>
    </w:p>
    <w:p w:rsidR="00DA5661" w:rsidRPr="00AB6F9E" w:rsidRDefault="00DA5661" w:rsidP="00DA5661">
      <w:pPr>
        <w:jc w:val="center"/>
        <w:rPr>
          <w:b/>
        </w:rPr>
      </w:pPr>
      <w:r w:rsidRPr="00AB6F9E">
        <w:rPr>
          <w:b/>
        </w:rPr>
        <w:t>a přestupy mezi jednotlivými pracovi</w:t>
      </w:r>
      <w:r w:rsidR="00804A26">
        <w:rPr>
          <w:b/>
        </w:rPr>
        <w:t>šti subjektu pro školní rok 2016/2017</w:t>
      </w:r>
    </w:p>
    <w:p w:rsidR="00DA5661" w:rsidRPr="00410114" w:rsidRDefault="00DA5661" w:rsidP="00DA5661">
      <w:pPr>
        <w:widowControl w:val="0"/>
        <w:ind w:right="-1"/>
      </w:pPr>
    </w:p>
    <w:p w:rsidR="00DA5661" w:rsidRDefault="00DA5661" w:rsidP="00DA5661"/>
    <w:p w:rsidR="00DA5661" w:rsidRPr="00AB6F9E" w:rsidRDefault="00DA5661" w:rsidP="00DA5661">
      <w:pPr>
        <w:rPr>
          <w:i/>
          <w:sz w:val="22"/>
          <w:szCs w:val="22"/>
        </w:rPr>
      </w:pPr>
      <w:r w:rsidRPr="00AB6F9E">
        <w:rPr>
          <w:sz w:val="22"/>
          <w:szCs w:val="22"/>
        </w:rPr>
        <w:t>Vypracovala:</w:t>
      </w:r>
      <w:r w:rsidRPr="00AB6F9E">
        <w:rPr>
          <w:sz w:val="22"/>
          <w:szCs w:val="22"/>
        </w:rPr>
        <w:tab/>
        <w:t xml:space="preserve">Bc. Vladimíra </w:t>
      </w:r>
      <w:proofErr w:type="spellStart"/>
      <w:r w:rsidRPr="00AB6F9E">
        <w:rPr>
          <w:sz w:val="22"/>
          <w:szCs w:val="22"/>
        </w:rPr>
        <w:t>Priputenová</w:t>
      </w:r>
      <w:proofErr w:type="spellEnd"/>
      <w:r w:rsidRPr="00AB6F9E">
        <w:rPr>
          <w:sz w:val="22"/>
          <w:szCs w:val="22"/>
        </w:rPr>
        <w:t xml:space="preserve"> – ředitelka mateřské školy</w:t>
      </w:r>
    </w:p>
    <w:p w:rsidR="00DA5661" w:rsidRPr="00AB6F9E" w:rsidRDefault="00DA5661" w:rsidP="00DA5661">
      <w:pPr>
        <w:rPr>
          <w:sz w:val="22"/>
          <w:szCs w:val="22"/>
        </w:rPr>
      </w:pPr>
    </w:p>
    <w:p w:rsidR="00DA5661" w:rsidRPr="00AB6F9E" w:rsidRDefault="00DA5661" w:rsidP="00DA5661">
      <w:pPr>
        <w:rPr>
          <w:b/>
          <w:color w:val="FF0000"/>
          <w:sz w:val="22"/>
          <w:szCs w:val="22"/>
        </w:rPr>
      </w:pPr>
      <w:r w:rsidRPr="00AB6F9E">
        <w:rPr>
          <w:sz w:val="22"/>
          <w:szCs w:val="22"/>
        </w:rPr>
        <w:t>Účinnost:</w:t>
      </w:r>
      <w:r w:rsidRPr="00AB6F9E">
        <w:rPr>
          <w:sz w:val="22"/>
          <w:szCs w:val="22"/>
        </w:rPr>
        <w:tab/>
      </w:r>
      <w:r w:rsidR="00804A26" w:rsidRPr="003809EF">
        <w:rPr>
          <w:sz w:val="22"/>
          <w:szCs w:val="22"/>
        </w:rPr>
        <w:t xml:space="preserve">od </w:t>
      </w:r>
      <w:r w:rsidR="003809EF" w:rsidRPr="003D57F9">
        <w:rPr>
          <w:sz w:val="22"/>
          <w:szCs w:val="22"/>
        </w:rPr>
        <w:t>5</w:t>
      </w:r>
      <w:r w:rsidR="00804A26" w:rsidRPr="003809EF">
        <w:rPr>
          <w:sz w:val="22"/>
          <w:szCs w:val="22"/>
        </w:rPr>
        <w:t>. 4. 2016</w:t>
      </w:r>
    </w:p>
    <w:p w:rsidR="00DA5661" w:rsidRPr="00AB6F9E" w:rsidRDefault="00DA5661" w:rsidP="00DA5661">
      <w:pPr>
        <w:jc w:val="both"/>
        <w:rPr>
          <w:sz w:val="22"/>
          <w:szCs w:val="22"/>
        </w:rPr>
      </w:pPr>
    </w:p>
    <w:p w:rsidR="00DA5661" w:rsidRPr="00AB6F9E" w:rsidRDefault="00DA5661" w:rsidP="00DA5661">
      <w:pPr>
        <w:jc w:val="both"/>
        <w:rPr>
          <w:b/>
          <w:sz w:val="22"/>
          <w:szCs w:val="22"/>
        </w:rPr>
      </w:pPr>
      <w:r w:rsidRPr="00AB6F9E">
        <w:rPr>
          <w:sz w:val="22"/>
          <w:szCs w:val="22"/>
        </w:rPr>
        <w:t xml:space="preserve">O přijetí dítěte do mateřské školy, ve věku zpravidla od tří do šesti let, popř. o stanovení zkušebního pobytu dítěte, jehož délka nesmí přesáhnout 3 měsíce, rozhoduje v souladu s § 34 odst. 3 </w:t>
      </w:r>
      <w:proofErr w:type="gramStart"/>
      <w:r w:rsidRPr="00AB6F9E">
        <w:rPr>
          <w:sz w:val="22"/>
          <w:szCs w:val="22"/>
        </w:rPr>
        <w:t xml:space="preserve">zákona </w:t>
      </w:r>
      <w:r w:rsidR="003809EF">
        <w:rPr>
          <w:sz w:val="22"/>
          <w:szCs w:val="22"/>
        </w:rPr>
        <w:t xml:space="preserve">        </w:t>
      </w:r>
      <w:r w:rsidRPr="00AB6F9E">
        <w:rPr>
          <w:sz w:val="22"/>
          <w:szCs w:val="22"/>
        </w:rPr>
        <w:t>č.</w:t>
      </w:r>
      <w:proofErr w:type="gramEnd"/>
      <w:r w:rsidRPr="00AB6F9E">
        <w:rPr>
          <w:sz w:val="22"/>
          <w:szCs w:val="22"/>
        </w:rPr>
        <w:t xml:space="preserve"> 561/2004 Sb., ve znění pozdějších předpisů, ředitelka mateřské školy.</w:t>
      </w:r>
    </w:p>
    <w:p w:rsidR="00DA5661" w:rsidRDefault="00DA5661" w:rsidP="00DA5661">
      <w:pPr>
        <w:jc w:val="both"/>
        <w:rPr>
          <w:b/>
          <w:color w:val="FF0000"/>
          <w:sz w:val="22"/>
          <w:szCs w:val="22"/>
        </w:rPr>
      </w:pPr>
    </w:p>
    <w:p w:rsidR="00DA5661" w:rsidRPr="00AB6F9E" w:rsidRDefault="00DA5661" w:rsidP="00DA5661">
      <w:pPr>
        <w:jc w:val="both"/>
        <w:rPr>
          <w:b/>
          <w:color w:val="FF0000"/>
          <w:sz w:val="22"/>
          <w:szCs w:val="22"/>
        </w:rPr>
      </w:pPr>
    </w:p>
    <w:p w:rsidR="00DA5661" w:rsidRPr="00AB6F9E" w:rsidRDefault="00DA5661" w:rsidP="00DA5661">
      <w:pPr>
        <w:jc w:val="center"/>
        <w:rPr>
          <w:b/>
          <w:sz w:val="22"/>
          <w:szCs w:val="22"/>
        </w:rPr>
      </w:pPr>
      <w:r w:rsidRPr="00AB6F9E">
        <w:rPr>
          <w:b/>
          <w:sz w:val="22"/>
          <w:szCs w:val="22"/>
        </w:rPr>
        <w:t>I.</w:t>
      </w:r>
    </w:p>
    <w:p w:rsidR="00DA5661" w:rsidRPr="00AB6F9E" w:rsidRDefault="00DA5661" w:rsidP="00DA5661">
      <w:pPr>
        <w:jc w:val="center"/>
        <w:rPr>
          <w:b/>
          <w:sz w:val="22"/>
          <w:szCs w:val="22"/>
        </w:rPr>
      </w:pPr>
      <w:r w:rsidRPr="00AB6F9E">
        <w:rPr>
          <w:b/>
          <w:sz w:val="22"/>
          <w:szCs w:val="22"/>
        </w:rPr>
        <w:t>Přijetí dítěte do Mateřské školy, Trutnov v rámci „zápisu“</w:t>
      </w:r>
    </w:p>
    <w:p w:rsidR="00DA5661" w:rsidRPr="00AB6F9E" w:rsidRDefault="00DA5661" w:rsidP="00DA5661">
      <w:pPr>
        <w:jc w:val="both"/>
        <w:rPr>
          <w:b/>
          <w:color w:val="FF0000"/>
          <w:sz w:val="22"/>
          <w:szCs w:val="22"/>
        </w:rPr>
      </w:pPr>
    </w:p>
    <w:p w:rsidR="00DA5661" w:rsidRPr="00AB6F9E" w:rsidRDefault="00DA5661" w:rsidP="00DA5661">
      <w:pPr>
        <w:numPr>
          <w:ilvl w:val="0"/>
          <w:numId w:val="5"/>
        </w:numPr>
        <w:ind w:left="360"/>
        <w:jc w:val="both"/>
        <w:rPr>
          <w:b/>
          <w:sz w:val="22"/>
          <w:szCs w:val="22"/>
        </w:rPr>
      </w:pPr>
      <w:r w:rsidRPr="00AB6F9E">
        <w:rPr>
          <w:b/>
          <w:sz w:val="22"/>
          <w:szCs w:val="22"/>
        </w:rPr>
        <w:t>Obecné informace</w:t>
      </w:r>
    </w:p>
    <w:p w:rsidR="00DA5661" w:rsidRPr="00AB6F9E" w:rsidRDefault="00DA5661" w:rsidP="00DA5661">
      <w:pPr>
        <w:jc w:val="both"/>
        <w:rPr>
          <w:sz w:val="22"/>
          <w:szCs w:val="22"/>
        </w:rPr>
      </w:pPr>
      <w:r w:rsidRPr="00AB6F9E">
        <w:rPr>
          <w:sz w:val="22"/>
          <w:szCs w:val="22"/>
        </w:rPr>
        <w:t>Po dohodě se zřizovatelem (usnesení R</w:t>
      </w:r>
      <w:r>
        <w:rPr>
          <w:sz w:val="22"/>
          <w:szCs w:val="22"/>
        </w:rPr>
        <w:t>ady města</w:t>
      </w:r>
      <w:r w:rsidRPr="00AB6F9E">
        <w:rPr>
          <w:sz w:val="22"/>
          <w:szCs w:val="22"/>
        </w:rPr>
        <w:t xml:space="preserve"> Trutnova</w:t>
      </w:r>
      <w:r>
        <w:rPr>
          <w:sz w:val="22"/>
          <w:szCs w:val="22"/>
        </w:rPr>
        <w:t xml:space="preserve"> </w:t>
      </w:r>
      <w:r w:rsidRPr="003809EF">
        <w:rPr>
          <w:sz w:val="22"/>
          <w:szCs w:val="22"/>
        </w:rPr>
        <w:t>č. 201</w:t>
      </w:r>
      <w:r w:rsidR="00804A26" w:rsidRPr="003809EF">
        <w:rPr>
          <w:sz w:val="22"/>
          <w:szCs w:val="22"/>
        </w:rPr>
        <w:t>6</w:t>
      </w:r>
      <w:r w:rsidR="003809EF" w:rsidRPr="003809EF">
        <w:rPr>
          <w:sz w:val="22"/>
          <w:szCs w:val="22"/>
        </w:rPr>
        <w:t>-</w:t>
      </w:r>
      <w:r w:rsidR="009B5F19">
        <w:rPr>
          <w:sz w:val="22"/>
          <w:szCs w:val="22"/>
        </w:rPr>
        <w:t>336</w:t>
      </w:r>
      <w:r w:rsidR="003809EF" w:rsidRPr="003809EF">
        <w:rPr>
          <w:sz w:val="22"/>
          <w:szCs w:val="22"/>
        </w:rPr>
        <w:t>/7 ze dne 4. 4. 2016</w:t>
      </w:r>
      <w:r w:rsidRPr="003809EF">
        <w:rPr>
          <w:sz w:val="22"/>
          <w:szCs w:val="22"/>
        </w:rPr>
        <w:t>)</w:t>
      </w:r>
      <w:r w:rsidRPr="00AB6F9E">
        <w:rPr>
          <w:sz w:val="22"/>
          <w:szCs w:val="22"/>
        </w:rPr>
        <w:t xml:space="preserve"> stanovuje ředitelka Mateřské školy, Trutnov místo</w:t>
      </w:r>
      <w:r w:rsidR="003809EF">
        <w:rPr>
          <w:sz w:val="22"/>
          <w:szCs w:val="22"/>
        </w:rPr>
        <w:t>,</w:t>
      </w:r>
      <w:r w:rsidRPr="00AB6F9E">
        <w:rPr>
          <w:sz w:val="22"/>
          <w:szCs w:val="22"/>
        </w:rPr>
        <w:t xml:space="preserve"> termín</w:t>
      </w:r>
      <w:r w:rsidR="003809EF">
        <w:rPr>
          <w:sz w:val="22"/>
          <w:szCs w:val="22"/>
        </w:rPr>
        <w:t xml:space="preserve"> a </w:t>
      </w:r>
      <w:r w:rsidR="003809EF" w:rsidRPr="003D57F9">
        <w:rPr>
          <w:sz w:val="22"/>
          <w:szCs w:val="22"/>
        </w:rPr>
        <w:t>dobu</w:t>
      </w:r>
      <w:r w:rsidRPr="00AB6F9E">
        <w:rPr>
          <w:sz w:val="22"/>
          <w:szCs w:val="22"/>
        </w:rPr>
        <w:t xml:space="preserve"> pro podání žádostí o přijetí dítěte k předškolnímu vzdělávání následujícím způsobem: </w:t>
      </w:r>
    </w:p>
    <w:p w:rsidR="00DA5661" w:rsidRPr="00AB6F9E" w:rsidRDefault="00DA5661" w:rsidP="00DA5661">
      <w:pPr>
        <w:numPr>
          <w:ilvl w:val="0"/>
          <w:numId w:val="2"/>
        </w:numPr>
        <w:tabs>
          <w:tab w:val="clear" w:pos="795"/>
          <w:tab w:val="num" w:pos="540"/>
        </w:tabs>
        <w:ind w:left="540"/>
        <w:jc w:val="both"/>
        <w:rPr>
          <w:sz w:val="22"/>
          <w:szCs w:val="22"/>
        </w:rPr>
      </w:pPr>
      <w:r w:rsidRPr="00AB6F9E">
        <w:rPr>
          <w:sz w:val="22"/>
          <w:szCs w:val="22"/>
        </w:rPr>
        <w:t xml:space="preserve">místem „zápisu“ jsou pro školní rok </w:t>
      </w:r>
      <w:r w:rsidR="003809EF">
        <w:rPr>
          <w:sz w:val="22"/>
          <w:szCs w:val="22"/>
        </w:rPr>
        <w:t xml:space="preserve">2016/2017 </w:t>
      </w:r>
      <w:r w:rsidR="003809EF" w:rsidRPr="003D57F9">
        <w:rPr>
          <w:sz w:val="22"/>
          <w:szCs w:val="22"/>
        </w:rPr>
        <w:t>vybraná</w:t>
      </w:r>
      <w:r w:rsidR="003809EF">
        <w:rPr>
          <w:sz w:val="22"/>
          <w:szCs w:val="22"/>
        </w:rPr>
        <w:t xml:space="preserve"> </w:t>
      </w:r>
      <w:r w:rsidRPr="00AB6F9E">
        <w:rPr>
          <w:sz w:val="22"/>
          <w:szCs w:val="22"/>
        </w:rPr>
        <w:t>pracoviště MŠ:</w:t>
      </w:r>
    </w:p>
    <w:p w:rsidR="00DA5661" w:rsidRPr="00AB6F9E" w:rsidRDefault="00DA5661" w:rsidP="00DA5661">
      <w:pPr>
        <w:ind w:left="372" w:firstLine="708"/>
        <w:jc w:val="both"/>
        <w:rPr>
          <w:sz w:val="22"/>
          <w:szCs w:val="22"/>
        </w:rPr>
      </w:pPr>
      <w:r w:rsidRPr="00AB6F9E">
        <w:rPr>
          <w:sz w:val="22"/>
          <w:szCs w:val="22"/>
        </w:rPr>
        <w:t>pracoviště Komenského 485</w:t>
      </w:r>
    </w:p>
    <w:p w:rsidR="00DA5661" w:rsidRPr="00AB6F9E" w:rsidRDefault="00DA5661" w:rsidP="00DA5661">
      <w:pPr>
        <w:ind w:left="372" w:firstLine="708"/>
        <w:jc w:val="both"/>
        <w:rPr>
          <w:sz w:val="22"/>
          <w:szCs w:val="22"/>
        </w:rPr>
      </w:pPr>
      <w:r w:rsidRPr="00AB6F9E">
        <w:rPr>
          <w:sz w:val="22"/>
          <w:szCs w:val="22"/>
        </w:rPr>
        <w:t>pracoviště Maxima Gorkého 286</w:t>
      </w:r>
    </w:p>
    <w:p w:rsidR="00DA5661" w:rsidRPr="00AB6F9E" w:rsidRDefault="00DA5661" w:rsidP="00DA5661">
      <w:pPr>
        <w:ind w:left="912" w:firstLine="168"/>
        <w:jc w:val="both"/>
        <w:rPr>
          <w:sz w:val="22"/>
          <w:szCs w:val="22"/>
        </w:rPr>
      </w:pPr>
      <w:r w:rsidRPr="00AB6F9E">
        <w:rPr>
          <w:sz w:val="22"/>
          <w:szCs w:val="22"/>
        </w:rPr>
        <w:t>pracoviště Žižkova 465</w:t>
      </w:r>
    </w:p>
    <w:p w:rsidR="00DA5661" w:rsidRPr="00AB6F9E" w:rsidRDefault="00DA5661" w:rsidP="00DA5661">
      <w:pPr>
        <w:ind w:left="912" w:firstLine="168"/>
        <w:jc w:val="both"/>
        <w:rPr>
          <w:sz w:val="22"/>
          <w:szCs w:val="22"/>
        </w:rPr>
      </w:pPr>
      <w:r w:rsidRPr="00AB6F9E">
        <w:rPr>
          <w:sz w:val="22"/>
          <w:szCs w:val="22"/>
        </w:rPr>
        <w:t xml:space="preserve">pracoviště Novodvorská 617 </w:t>
      </w:r>
    </w:p>
    <w:p w:rsidR="00DA5661" w:rsidRPr="00AB6F9E" w:rsidRDefault="00DA5661" w:rsidP="00DA5661">
      <w:pPr>
        <w:ind w:left="744" w:firstLine="336"/>
        <w:jc w:val="both"/>
        <w:rPr>
          <w:sz w:val="22"/>
          <w:szCs w:val="22"/>
        </w:rPr>
      </w:pPr>
      <w:r w:rsidRPr="00AB6F9E">
        <w:rPr>
          <w:sz w:val="22"/>
          <w:szCs w:val="22"/>
        </w:rPr>
        <w:t>pracoviště Tkalcovská 542</w:t>
      </w:r>
    </w:p>
    <w:p w:rsidR="00DA5661" w:rsidRPr="00AB6F9E" w:rsidRDefault="00DA5661" w:rsidP="00DA5661">
      <w:pPr>
        <w:ind w:left="912" w:firstLine="168"/>
        <w:jc w:val="both"/>
        <w:rPr>
          <w:sz w:val="22"/>
          <w:szCs w:val="22"/>
        </w:rPr>
      </w:pPr>
      <w:r w:rsidRPr="00AB6F9E">
        <w:rPr>
          <w:sz w:val="22"/>
          <w:szCs w:val="22"/>
        </w:rPr>
        <w:t>pracoviště Horská 282</w:t>
      </w:r>
    </w:p>
    <w:p w:rsidR="00DA5661" w:rsidRPr="00AB6F9E" w:rsidRDefault="00DA5661" w:rsidP="00DA5661">
      <w:pPr>
        <w:ind w:left="744" w:firstLine="336"/>
        <w:jc w:val="both"/>
        <w:rPr>
          <w:sz w:val="22"/>
          <w:szCs w:val="22"/>
        </w:rPr>
      </w:pPr>
      <w:r w:rsidRPr="00AB6F9E">
        <w:rPr>
          <w:sz w:val="22"/>
          <w:szCs w:val="22"/>
        </w:rPr>
        <w:t>pracoviště Úpská 559</w:t>
      </w:r>
    </w:p>
    <w:p w:rsidR="00DA5661" w:rsidRPr="00AB6F9E" w:rsidRDefault="00DA5661" w:rsidP="00DA5661">
      <w:pPr>
        <w:ind w:left="912" w:firstLine="168"/>
        <w:jc w:val="both"/>
        <w:rPr>
          <w:sz w:val="22"/>
          <w:szCs w:val="22"/>
        </w:rPr>
      </w:pPr>
      <w:r w:rsidRPr="00AB6F9E">
        <w:rPr>
          <w:sz w:val="22"/>
          <w:szCs w:val="22"/>
        </w:rPr>
        <w:t>pracoviště V Domcích 106</w:t>
      </w:r>
    </w:p>
    <w:p w:rsidR="00DA5661" w:rsidRPr="00AB6F9E" w:rsidRDefault="00DA5661" w:rsidP="00DA5661">
      <w:pPr>
        <w:ind w:left="744" w:firstLine="336"/>
        <w:jc w:val="both"/>
        <w:rPr>
          <w:sz w:val="22"/>
          <w:szCs w:val="22"/>
        </w:rPr>
      </w:pPr>
      <w:r w:rsidRPr="00AB6F9E">
        <w:rPr>
          <w:sz w:val="22"/>
          <w:szCs w:val="22"/>
        </w:rPr>
        <w:t>pracoviště Voletiny 128</w:t>
      </w:r>
    </w:p>
    <w:p w:rsidR="00DA5661" w:rsidRPr="00AB6F9E" w:rsidRDefault="00DA5661" w:rsidP="00DA5661">
      <w:pPr>
        <w:ind w:left="744" w:firstLine="336"/>
        <w:jc w:val="both"/>
        <w:rPr>
          <w:sz w:val="22"/>
          <w:szCs w:val="22"/>
        </w:rPr>
      </w:pPr>
      <w:r w:rsidRPr="00AB6F9E">
        <w:rPr>
          <w:sz w:val="22"/>
          <w:szCs w:val="22"/>
        </w:rPr>
        <w:t>pracoviště Benešova 222</w:t>
      </w:r>
    </w:p>
    <w:p w:rsidR="00DA5661" w:rsidRPr="00AB6F9E" w:rsidRDefault="00DA5661" w:rsidP="00DA5661">
      <w:pPr>
        <w:numPr>
          <w:ilvl w:val="0"/>
          <w:numId w:val="2"/>
        </w:numPr>
        <w:tabs>
          <w:tab w:val="clear" w:pos="795"/>
          <w:tab w:val="num" w:pos="540"/>
        </w:tabs>
        <w:ind w:left="540"/>
        <w:jc w:val="both"/>
        <w:rPr>
          <w:color w:val="FF0000"/>
          <w:sz w:val="22"/>
          <w:szCs w:val="22"/>
        </w:rPr>
      </w:pPr>
      <w:r w:rsidRPr="00AB6F9E">
        <w:rPr>
          <w:sz w:val="22"/>
          <w:szCs w:val="22"/>
        </w:rPr>
        <w:t xml:space="preserve">termínem </w:t>
      </w:r>
      <w:r w:rsidR="003809EF">
        <w:rPr>
          <w:sz w:val="22"/>
          <w:szCs w:val="22"/>
        </w:rPr>
        <w:t xml:space="preserve">a dobou </w:t>
      </w:r>
      <w:r w:rsidRPr="00AB6F9E">
        <w:rPr>
          <w:sz w:val="22"/>
          <w:szCs w:val="22"/>
        </w:rPr>
        <w:t xml:space="preserve">„zápisu“ </w:t>
      </w:r>
      <w:r w:rsidRPr="00EC350A">
        <w:rPr>
          <w:sz w:val="22"/>
          <w:szCs w:val="22"/>
        </w:rPr>
        <w:t xml:space="preserve">jsou pracovní dny v rozmezí </w:t>
      </w:r>
      <w:r w:rsidRPr="00EC350A">
        <w:rPr>
          <w:b/>
          <w:sz w:val="22"/>
          <w:szCs w:val="22"/>
        </w:rPr>
        <w:t>od</w:t>
      </w:r>
      <w:r>
        <w:rPr>
          <w:sz w:val="22"/>
          <w:szCs w:val="22"/>
        </w:rPr>
        <w:t xml:space="preserve"> </w:t>
      </w:r>
      <w:r w:rsidR="00804A26">
        <w:rPr>
          <w:b/>
          <w:sz w:val="22"/>
          <w:szCs w:val="22"/>
        </w:rPr>
        <w:t>23</w:t>
      </w:r>
      <w:r w:rsidRPr="00AB6F9E">
        <w:rPr>
          <w:b/>
          <w:sz w:val="22"/>
          <w:szCs w:val="22"/>
        </w:rPr>
        <w:t xml:space="preserve">. 5. </w:t>
      </w:r>
      <w:r w:rsidR="00804A26">
        <w:rPr>
          <w:b/>
          <w:sz w:val="22"/>
          <w:szCs w:val="22"/>
        </w:rPr>
        <w:t>2016</w:t>
      </w:r>
      <w:r>
        <w:rPr>
          <w:b/>
          <w:sz w:val="22"/>
          <w:szCs w:val="22"/>
        </w:rPr>
        <w:t xml:space="preserve"> do</w:t>
      </w:r>
      <w:r w:rsidR="00804A26">
        <w:rPr>
          <w:b/>
          <w:sz w:val="22"/>
          <w:szCs w:val="22"/>
        </w:rPr>
        <w:t xml:space="preserve"> 25. 5. 2016</w:t>
      </w:r>
      <w:r w:rsidRPr="00AB6F9E">
        <w:rPr>
          <w:sz w:val="22"/>
          <w:szCs w:val="22"/>
        </w:rPr>
        <w:t xml:space="preserve"> (vždy od 10</w:t>
      </w:r>
      <w:r>
        <w:rPr>
          <w:sz w:val="22"/>
          <w:szCs w:val="22"/>
        </w:rPr>
        <w:t>.</w:t>
      </w:r>
      <w:r w:rsidRPr="00AB6F9E">
        <w:rPr>
          <w:sz w:val="22"/>
          <w:szCs w:val="22"/>
        </w:rPr>
        <w:t>00 do 14</w:t>
      </w:r>
      <w:r>
        <w:rPr>
          <w:sz w:val="22"/>
          <w:szCs w:val="22"/>
        </w:rPr>
        <w:t>.</w:t>
      </w:r>
      <w:r w:rsidRPr="00AB6F9E">
        <w:rPr>
          <w:sz w:val="22"/>
          <w:szCs w:val="22"/>
        </w:rPr>
        <w:t>00 hod.)</w:t>
      </w:r>
    </w:p>
    <w:p w:rsidR="00DA5661" w:rsidRPr="00AB6F9E" w:rsidRDefault="00DA5661" w:rsidP="00DA5661">
      <w:pPr>
        <w:jc w:val="both"/>
        <w:rPr>
          <w:color w:val="FF0000"/>
          <w:sz w:val="22"/>
          <w:szCs w:val="22"/>
        </w:rPr>
      </w:pPr>
    </w:p>
    <w:p w:rsidR="00DA5661" w:rsidRPr="00AB6F9E" w:rsidRDefault="00DA5661" w:rsidP="00DA5661">
      <w:pPr>
        <w:jc w:val="both"/>
        <w:rPr>
          <w:sz w:val="22"/>
          <w:szCs w:val="22"/>
        </w:rPr>
      </w:pPr>
      <w:r w:rsidRPr="00AB6F9E">
        <w:rPr>
          <w:sz w:val="22"/>
          <w:szCs w:val="22"/>
        </w:rPr>
        <w:t>S ohledem na výjimku z nejvyššího počtu dětí na třídu Mateřské školy, Trutnov, povolenou usnesením R</w:t>
      </w:r>
      <w:r>
        <w:rPr>
          <w:sz w:val="22"/>
          <w:szCs w:val="22"/>
        </w:rPr>
        <w:t>ady města</w:t>
      </w:r>
      <w:r w:rsidRPr="00AB6F9E">
        <w:rPr>
          <w:sz w:val="22"/>
          <w:szCs w:val="22"/>
        </w:rPr>
        <w:t xml:space="preserve"> Trutnova č. 2005-189/3 ze dne 7. 2. 2005, se běžné</w:t>
      </w:r>
      <w:r w:rsidRPr="00AB6F9E">
        <w:rPr>
          <w:b/>
          <w:sz w:val="22"/>
          <w:szCs w:val="22"/>
        </w:rPr>
        <w:t xml:space="preserve"> </w:t>
      </w:r>
      <w:r w:rsidRPr="00AB6F9E">
        <w:rPr>
          <w:sz w:val="22"/>
          <w:szCs w:val="22"/>
        </w:rPr>
        <w:t xml:space="preserve">třídy na jednotlivých pracovištích MŠ naplňují do maximálního počtu 28 dětí. </w:t>
      </w:r>
      <w:r w:rsidRPr="003809EF">
        <w:rPr>
          <w:sz w:val="22"/>
          <w:szCs w:val="22"/>
        </w:rPr>
        <w:t xml:space="preserve">Třídy pro děti se speciálními vzdělávacími potřebami </w:t>
      </w:r>
      <w:r w:rsidR="00804A26" w:rsidRPr="003809EF">
        <w:rPr>
          <w:sz w:val="22"/>
          <w:szCs w:val="22"/>
        </w:rPr>
        <w:t>budou naplněny dle počtu individuálních a skupinových integrací doporučených školským poradenským zařízením.</w:t>
      </w:r>
      <w:r w:rsidR="00804A26">
        <w:rPr>
          <w:sz w:val="22"/>
          <w:szCs w:val="22"/>
        </w:rPr>
        <w:t xml:space="preserve"> </w:t>
      </w:r>
      <w:r w:rsidRPr="00AB6F9E">
        <w:rPr>
          <w:sz w:val="22"/>
          <w:szCs w:val="22"/>
        </w:rPr>
        <w:t>O přijetí dítěte v rámci „zápisu“ nerozhoduje datum podání ani pořadí podaných žádostí!!!</w:t>
      </w:r>
    </w:p>
    <w:p w:rsidR="00DA5661" w:rsidRPr="00AB6F9E" w:rsidRDefault="00DA5661" w:rsidP="00DA5661">
      <w:pPr>
        <w:jc w:val="both"/>
        <w:rPr>
          <w:b/>
          <w:sz w:val="22"/>
          <w:szCs w:val="22"/>
        </w:rPr>
      </w:pPr>
    </w:p>
    <w:p w:rsidR="00DA5661" w:rsidRPr="00AB6F9E" w:rsidRDefault="00DA5661" w:rsidP="00DA5661">
      <w:pPr>
        <w:numPr>
          <w:ilvl w:val="0"/>
          <w:numId w:val="5"/>
        </w:numPr>
        <w:ind w:left="360"/>
        <w:jc w:val="both"/>
        <w:rPr>
          <w:b/>
          <w:sz w:val="22"/>
          <w:szCs w:val="22"/>
        </w:rPr>
      </w:pPr>
      <w:r w:rsidRPr="00AB6F9E">
        <w:rPr>
          <w:b/>
          <w:sz w:val="22"/>
          <w:szCs w:val="22"/>
        </w:rPr>
        <w:t xml:space="preserve">Kritéria pro přijetí dítěte do Mateřské školy, Trutnov </w:t>
      </w:r>
    </w:p>
    <w:p w:rsidR="00DA5661" w:rsidRPr="00AB6F9E" w:rsidRDefault="00DA5661" w:rsidP="00DA5661">
      <w:pPr>
        <w:jc w:val="both"/>
        <w:rPr>
          <w:sz w:val="22"/>
          <w:szCs w:val="22"/>
        </w:rPr>
      </w:pPr>
      <w:r w:rsidRPr="00AB6F9E">
        <w:rPr>
          <w:sz w:val="22"/>
          <w:szCs w:val="22"/>
        </w:rPr>
        <w:t>Zohlednění podaných žádostí o přijetí k předškolnímu vzdělávání v pořadí:</w:t>
      </w:r>
    </w:p>
    <w:p w:rsidR="00DA5661" w:rsidRPr="00AB6F9E" w:rsidRDefault="00DA5661" w:rsidP="00DA5661">
      <w:pPr>
        <w:numPr>
          <w:ilvl w:val="0"/>
          <w:numId w:val="3"/>
        </w:numPr>
        <w:jc w:val="both"/>
        <w:rPr>
          <w:sz w:val="22"/>
          <w:szCs w:val="22"/>
        </w:rPr>
      </w:pPr>
      <w:r>
        <w:rPr>
          <w:sz w:val="22"/>
          <w:szCs w:val="22"/>
        </w:rPr>
        <w:t>d</w:t>
      </w:r>
      <w:r w:rsidRPr="00AB6F9E">
        <w:rPr>
          <w:sz w:val="22"/>
          <w:szCs w:val="22"/>
        </w:rPr>
        <w:t>ěti v posledním roce před zahájením povinné školní docházky,</w:t>
      </w:r>
    </w:p>
    <w:p w:rsidR="00DA5661" w:rsidRPr="00AB6F9E" w:rsidRDefault="00DA5661" w:rsidP="00DA5661">
      <w:pPr>
        <w:numPr>
          <w:ilvl w:val="0"/>
          <w:numId w:val="3"/>
        </w:numPr>
        <w:jc w:val="both"/>
        <w:rPr>
          <w:sz w:val="22"/>
          <w:szCs w:val="22"/>
        </w:rPr>
      </w:pPr>
      <w:r w:rsidRPr="00AB6F9E">
        <w:rPr>
          <w:sz w:val="22"/>
          <w:szCs w:val="22"/>
        </w:rPr>
        <w:t>děti s trvalým nebo současným pobytem v Trut</w:t>
      </w:r>
      <w:r w:rsidR="00804A26">
        <w:rPr>
          <w:sz w:val="22"/>
          <w:szCs w:val="22"/>
        </w:rPr>
        <w:t>nově, narozené před 31. 12. 2013</w:t>
      </w:r>
      <w:r w:rsidRPr="00AB6F9E">
        <w:rPr>
          <w:sz w:val="22"/>
          <w:szCs w:val="22"/>
        </w:rPr>
        <w:t xml:space="preserve">, a to v pořadí podle věku, tj. od nejstaršího </w:t>
      </w:r>
      <w:r w:rsidRPr="00EC350A">
        <w:rPr>
          <w:sz w:val="22"/>
          <w:szCs w:val="22"/>
        </w:rPr>
        <w:t>po</w:t>
      </w:r>
      <w:r w:rsidRPr="00AB6F9E">
        <w:rPr>
          <w:sz w:val="22"/>
          <w:szCs w:val="22"/>
        </w:rPr>
        <w:t xml:space="preserve"> nejmladší,</w:t>
      </w:r>
    </w:p>
    <w:p w:rsidR="00DA5661" w:rsidRDefault="00DA5661" w:rsidP="00DA5661">
      <w:pPr>
        <w:numPr>
          <w:ilvl w:val="0"/>
          <w:numId w:val="3"/>
        </w:numPr>
        <w:jc w:val="both"/>
        <w:rPr>
          <w:sz w:val="22"/>
          <w:szCs w:val="22"/>
        </w:rPr>
      </w:pPr>
      <w:r w:rsidRPr="00AB6F9E">
        <w:rPr>
          <w:sz w:val="22"/>
          <w:szCs w:val="22"/>
        </w:rPr>
        <w:t>ostatní děti v pořadí podle věku, tj. od nejstaršího</w:t>
      </w:r>
      <w:r>
        <w:rPr>
          <w:sz w:val="22"/>
          <w:szCs w:val="22"/>
        </w:rPr>
        <w:t xml:space="preserve"> </w:t>
      </w:r>
      <w:r w:rsidRPr="00EC350A">
        <w:rPr>
          <w:sz w:val="22"/>
          <w:szCs w:val="22"/>
        </w:rPr>
        <w:t>po</w:t>
      </w:r>
      <w:r w:rsidRPr="00AB6F9E">
        <w:rPr>
          <w:sz w:val="22"/>
          <w:szCs w:val="22"/>
        </w:rPr>
        <w:t> nejmladší.</w:t>
      </w:r>
    </w:p>
    <w:p w:rsidR="00DA5661" w:rsidRPr="00AB6F9E" w:rsidRDefault="00DA5661" w:rsidP="00DA5661">
      <w:pPr>
        <w:jc w:val="both"/>
        <w:rPr>
          <w:b/>
          <w:i/>
          <w:sz w:val="22"/>
          <w:szCs w:val="22"/>
        </w:rPr>
      </w:pPr>
      <w:r w:rsidRPr="00AB6F9E">
        <w:rPr>
          <w:b/>
          <w:sz w:val="22"/>
          <w:szCs w:val="22"/>
        </w:rPr>
        <w:lastRenderedPageBreak/>
        <w:t>Umísťování dětí na jednotlivá pracoviště:</w:t>
      </w:r>
    </w:p>
    <w:p w:rsidR="00DA5661" w:rsidRPr="00AB6F9E" w:rsidRDefault="00DA5661" w:rsidP="00DA5661">
      <w:pPr>
        <w:jc w:val="both"/>
        <w:rPr>
          <w:sz w:val="22"/>
          <w:szCs w:val="22"/>
        </w:rPr>
      </w:pPr>
      <w:r w:rsidRPr="00AB6F9E">
        <w:rPr>
          <w:sz w:val="22"/>
          <w:szCs w:val="22"/>
        </w:rPr>
        <w:t xml:space="preserve">Při umísťování dětí na jednotlivá pracoviště bude postupováno podle výše uvedených kritérií. Přihlédnout lze pouze k požadavku zákonného zástupce, který souvisí s umístěním dítěte na stejné pracoviště, kde se vzdělává jeho sourozenec. </w:t>
      </w:r>
    </w:p>
    <w:p w:rsidR="00DA5661" w:rsidRPr="00AB6F9E" w:rsidRDefault="00DA5661" w:rsidP="00DA5661">
      <w:pPr>
        <w:jc w:val="both"/>
        <w:rPr>
          <w:sz w:val="22"/>
          <w:szCs w:val="22"/>
        </w:rPr>
      </w:pPr>
      <w:r w:rsidRPr="00AB6F9E">
        <w:rPr>
          <w:sz w:val="22"/>
          <w:szCs w:val="22"/>
        </w:rPr>
        <w:t>Po naplnění kapacity vybraného pracoviště budou zákonnému zástupci dítěte nabídnuta pracoviště s volnou kapacitou.</w:t>
      </w:r>
    </w:p>
    <w:p w:rsidR="00DA5661" w:rsidRPr="00AB6F9E" w:rsidRDefault="00DA5661" w:rsidP="00DA5661">
      <w:pPr>
        <w:jc w:val="both"/>
        <w:rPr>
          <w:b/>
          <w:sz w:val="22"/>
          <w:szCs w:val="22"/>
        </w:rPr>
      </w:pPr>
    </w:p>
    <w:p w:rsidR="00DA5661" w:rsidRPr="00AB6F9E" w:rsidRDefault="00DA5661" w:rsidP="00DA5661">
      <w:pPr>
        <w:numPr>
          <w:ilvl w:val="0"/>
          <w:numId w:val="5"/>
        </w:numPr>
        <w:ind w:left="360"/>
        <w:jc w:val="both"/>
        <w:rPr>
          <w:b/>
          <w:sz w:val="22"/>
          <w:szCs w:val="22"/>
        </w:rPr>
      </w:pPr>
      <w:r w:rsidRPr="00AB6F9E">
        <w:rPr>
          <w:b/>
          <w:sz w:val="22"/>
          <w:szCs w:val="22"/>
        </w:rPr>
        <w:t>Oznámení výsledku „zápisu“ a pravidla pro výběr pracoviště MŠ s volnou kapacitou</w:t>
      </w:r>
    </w:p>
    <w:p w:rsidR="00DA5661" w:rsidRPr="00AB6F9E" w:rsidRDefault="00DA5661" w:rsidP="00DA5661">
      <w:pPr>
        <w:jc w:val="both"/>
        <w:rPr>
          <w:sz w:val="22"/>
          <w:szCs w:val="22"/>
        </w:rPr>
      </w:pPr>
      <w:r w:rsidRPr="00AB6F9E">
        <w:rPr>
          <w:sz w:val="22"/>
          <w:szCs w:val="22"/>
        </w:rPr>
        <w:t xml:space="preserve">Seznam přijatých dětí (podle přiděleného registračního čísla) bude zveřejněn vývěskou na budově pracoviště Mateřské školy, Trutnov, kde byla podána přihláška. Tam žadatelé zjistí, zda bylo dítě přijato na vybrané pracoviště, nebo na jiné pracoviště s volnou kapacitou. Žadatelé nepřijatých dětí obdrží po vyhodnocení „zápisu“ písemné rozhodnutí o nepřijetí dítěte k předškolnímu vzdělávání </w:t>
      </w:r>
      <w:r w:rsidR="003809EF" w:rsidRPr="001A1635">
        <w:rPr>
          <w:sz w:val="22"/>
          <w:szCs w:val="22"/>
        </w:rPr>
        <w:t>do</w:t>
      </w:r>
      <w:r w:rsidRPr="00AB6F9E">
        <w:rPr>
          <w:sz w:val="22"/>
          <w:szCs w:val="22"/>
        </w:rPr>
        <w:t xml:space="preserve"> Mateřské škol</w:t>
      </w:r>
      <w:r w:rsidR="003809EF">
        <w:rPr>
          <w:sz w:val="22"/>
          <w:szCs w:val="22"/>
        </w:rPr>
        <w:t>y</w:t>
      </w:r>
      <w:r w:rsidRPr="00AB6F9E">
        <w:rPr>
          <w:sz w:val="22"/>
          <w:szCs w:val="22"/>
        </w:rPr>
        <w:t xml:space="preserve">, Trutnov. </w:t>
      </w:r>
    </w:p>
    <w:p w:rsidR="00DA5661" w:rsidRPr="00AB6F9E" w:rsidRDefault="00DA5661" w:rsidP="00DA5661">
      <w:pPr>
        <w:jc w:val="both"/>
        <w:rPr>
          <w:sz w:val="22"/>
          <w:szCs w:val="22"/>
        </w:rPr>
      </w:pPr>
      <w:r w:rsidRPr="00AB6F9E">
        <w:rPr>
          <w:sz w:val="22"/>
          <w:szCs w:val="22"/>
        </w:rPr>
        <w:t xml:space="preserve">V případě, že zákonný zástupce akceptuje nabídku na umístění dítěte na pracoviště s volnou kapacitou, je povinen </w:t>
      </w:r>
      <w:r w:rsidR="002F46E7">
        <w:rPr>
          <w:b/>
          <w:sz w:val="22"/>
          <w:szCs w:val="22"/>
        </w:rPr>
        <w:t>nejpozději do 26. 8. 2016</w:t>
      </w:r>
      <w:r w:rsidRPr="00AB6F9E">
        <w:rPr>
          <w:sz w:val="22"/>
          <w:szCs w:val="22"/>
        </w:rPr>
        <w:t xml:space="preserve"> přihlásit dítě k docházce na nově zvolené pracoviště a současně inkasem uhradit školné a stravné ve sjednané výši. Pokud zákonný zástupce tuto nabídku</w:t>
      </w:r>
      <w:r w:rsidR="002F46E7">
        <w:rPr>
          <w:sz w:val="22"/>
          <w:szCs w:val="22"/>
        </w:rPr>
        <w:t xml:space="preserve"> nevyužije, dítě bude 2. 9. 2016</w:t>
      </w:r>
      <w:r w:rsidRPr="00AB6F9E">
        <w:rPr>
          <w:sz w:val="22"/>
          <w:szCs w:val="22"/>
        </w:rPr>
        <w:t xml:space="preserve"> z evidence bez dalšího upozornění vyřazeno. </w:t>
      </w:r>
    </w:p>
    <w:p w:rsidR="00DA5661" w:rsidRPr="00AB6F9E" w:rsidRDefault="00DA5661" w:rsidP="00DA5661">
      <w:pPr>
        <w:jc w:val="both"/>
        <w:rPr>
          <w:sz w:val="22"/>
          <w:szCs w:val="22"/>
        </w:rPr>
      </w:pPr>
    </w:p>
    <w:p w:rsidR="00DA5661" w:rsidRPr="00AB6F9E" w:rsidRDefault="00DA5661" w:rsidP="00DA5661">
      <w:pPr>
        <w:jc w:val="both"/>
        <w:rPr>
          <w:sz w:val="22"/>
          <w:szCs w:val="22"/>
        </w:rPr>
      </w:pPr>
      <w:r w:rsidRPr="00AB6F9E">
        <w:rPr>
          <w:sz w:val="22"/>
          <w:szCs w:val="22"/>
        </w:rPr>
        <w:t xml:space="preserve"> </w:t>
      </w:r>
    </w:p>
    <w:p w:rsidR="00DA5661" w:rsidRPr="00AB6F9E" w:rsidRDefault="00DA5661" w:rsidP="00DA5661">
      <w:pPr>
        <w:jc w:val="center"/>
        <w:rPr>
          <w:b/>
          <w:sz w:val="22"/>
          <w:szCs w:val="22"/>
        </w:rPr>
      </w:pPr>
      <w:r w:rsidRPr="00AB6F9E">
        <w:rPr>
          <w:b/>
          <w:sz w:val="22"/>
          <w:szCs w:val="22"/>
        </w:rPr>
        <w:t>II.</w:t>
      </w:r>
    </w:p>
    <w:p w:rsidR="00DA5661" w:rsidRPr="00AB6F9E" w:rsidRDefault="00DA5661" w:rsidP="00DA5661">
      <w:pPr>
        <w:jc w:val="center"/>
        <w:rPr>
          <w:b/>
          <w:sz w:val="22"/>
          <w:szCs w:val="22"/>
        </w:rPr>
      </w:pPr>
      <w:r w:rsidRPr="00AB6F9E">
        <w:rPr>
          <w:b/>
          <w:sz w:val="22"/>
          <w:szCs w:val="22"/>
        </w:rPr>
        <w:t>Přijetí dítěte do Mateřské školy, Trutnov v průběhu školního roku - mimo „zápis“</w:t>
      </w:r>
    </w:p>
    <w:p w:rsidR="00DA5661" w:rsidRPr="00AB6F9E" w:rsidRDefault="00DA5661" w:rsidP="00DA5661">
      <w:pPr>
        <w:jc w:val="both"/>
        <w:rPr>
          <w:b/>
          <w:color w:val="FF0000"/>
          <w:sz w:val="22"/>
          <w:szCs w:val="22"/>
        </w:rPr>
      </w:pPr>
    </w:p>
    <w:p w:rsidR="00DA5661" w:rsidRPr="00AB6F9E" w:rsidRDefault="00DA5661" w:rsidP="00DA5661">
      <w:pPr>
        <w:jc w:val="both"/>
        <w:rPr>
          <w:sz w:val="22"/>
          <w:szCs w:val="22"/>
        </w:rPr>
      </w:pPr>
      <w:r w:rsidRPr="00AB6F9E">
        <w:rPr>
          <w:sz w:val="22"/>
          <w:szCs w:val="22"/>
        </w:rPr>
        <w:t>V případě, že nebude překročen maximální počet dětí na třídu, resp. nebudou porušeny bezpečnostní a hygienické normy v souvislosti s naplněností jednotlivých pracovišť, může být dítě přijato k předškolnímu vzdělávání i mimo „zápis“, tj. v průběhu školního roku 201</w:t>
      </w:r>
      <w:r w:rsidR="002F46E7">
        <w:rPr>
          <w:sz w:val="22"/>
          <w:szCs w:val="22"/>
        </w:rPr>
        <w:t>6/2017</w:t>
      </w:r>
      <w:r w:rsidRPr="00AB6F9E">
        <w:rPr>
          <w:sz w:val="22"/>
          <w:szCs w:val="22"/>
        </w:rPr>
        <w:t>.</w:t>
      </w:r>
    </w:p>
    <w:p w:rsidR="00DA5661" w:rsidRPr="00AB6F9E" w:rsidRDefault="00DA5661" w:rsidP="00DA5661">
      <w:pPr>
        <w:rPr>
          <w:sz w:val="22"/>
          <w:szCs w:val="22"/>
        </w:rPr>
      </w:pPr>
    </w:p>
    <w:p w:rsidR="00DA5661" w:rsidRPr="00AB6F9E" w:rsidRDefault="00DA5661" w:rsidP="00DA5661">
      <w:pPr>
        <w:rPr>
          <w:b/>
          <w:sz w:val="22"/>
          <w:szCs w:val="22"/>
        </w:rPr>
      </w:pPr>
    </w:p>
    <w:p w:rsidR="00DA5661" w:rsidRPr="00AB6F9E" w:rsidRDefault="00DA5661" w:rsidP="00DA5661">
      <w:pPr>
        <w:jc w:val="center"/>
        <w:rPr>
          <w:b/>
          <w:sz w:val="22"/>
          <w:szCs w:val="22"/>
        </w:rPr>
      </w:pPr>
      <w:r w:rsidRPr="00AB6F9E">
        <w:rPr>
          <w:b/>
          <w:sz w:val="22"/>
          <w:szCs w:val="22"/>
        </w:rPr>
        <w:t xml:space="preserve">III.  </w:t>
      </w:r>
    </w:p>
    <w:p w:rsidR="00DA5661" w:rsidRPr="00AB6F9E" w:rsidRDefault="00DA5661" w:rsidP="00DA5661">
      <w:pPr>
        <w:jc w:val="center"/>
        <w:rPr>
          <w:b/>
          <w:sz w:val="22"/>
          <w:szCs w:val="22"/>
        </w:rPr>
      </w:pPr>
      <w:r w:rsidRPr="00AB6F9E">
        <w:rPr>
          <w:b/>
          <w:sz w:val="22"/>
          <w:szCs w:val="22"/>
        </w:rPr>
        <w:t>Přestupy mezi jednotlivými pracovišti MŠ</w:t>
      </w:r>
    </w:p>
    <w:p w:rsidR="00DA5661" w:rsidRPr="00AB6F9E" w:rsidRDefault="00DA5661" w:rsidP="00DA5661">
      <w:pPr>
        <w:rPr>
          <w:sz w:val="22"/>
          <w:szCs w:val="22"/>
        </w:rPr>
      </w:pPr>
    </w:p>
    <w:p w:rsidR="00DA5661" w:rsidRPr="00AB6F9E" w:rsidRDefault="00DA5661" w:rsidP="00DA5661">
      <w:pPr>
        <w:jc w:val="both"/>
        <w:rPr>
          <w:sz w:val="22"/>
          <w:szCs w:val="22"/>
        </w:rPr>
      </w:pPr>
      <w:r w:rsidRPr="00AB6F9E">
        <w:rPr>
          <w:sz w:val="22"/>
          <w:szCs w:val="22"/>
        </w:rPr>
        <w:t xml:space="preserve">Pokud zákonný zástupce v rámci „zápisu“ přijme pro umístění dítěte pracoviště s volnou kapacitou, může požádat o jeho změnu dle vlastního výběru již při nástupu dítěte k předškolnímu vzdělávání. </w:t>
      </w:r>
    </w:p>
    <w:p w:rsidR="00DA5661" w:rsidRPr="00AB6F9E" w:rsidRDefault="00DA5661" w:rsidP="00DA5661">
      <w:pPr>
        <w:jc w:val="both"/>
        <w:rPr>
          <w:sz w:val="22"/>
          <w:szCs w:val="22"/>
        </w:rPr>
      </w:pPr>
      <w:r w:rsidRPr="00AB6F9E">
        <w:rPr>
          <w:sz w:val="22"/>
          <w:szCs w:val="22"/>
        </w:rPr>
        <w:t>O přestup na jiné pracoviště MŠ může bez udání důvodu požádat rovněž zákonný zástupce, který byl s umístěním dítěte původně spokojen.</w:t>
      </w:r>
    </w:p>
    <w:p w:rsidR="00DA5661" w:rsidRPr="00AB6F9E" w:rsidRDefault="00DA5661" w:rsidP="00DA5661">
      <w:pPr>
        <w:jc w:val="both"/>
        <w:rPr>
          <w:sz w:val="22"/>
          <w:szCs w:val="22"/>
        </w:rPr>
      </w:pPr>
    </w:p>
    <w:p w:rsidR="00DA5661" w:rsidRPr="00AB6F9E" w:rsidRDefault="00DA5661" w:rsidP="00DA5661">
      <w:pPr>
        <w:jc w:val="both"/>
        <w:rPr>
          <w:sz w:val="22"/>
          <w:szCs w:val="22"/>
        </w:rPr>
      </w:pPr>
      <w:r w:rsidRPr="00AB6F9E">
        <w:rPr>
          <w:sz w:val="22"/>
          <w:szCs w:val="22"/>
        </w:rPr>
        <w:t>Přestup se může uskutečnit:</w:t>
      </w:r>
    </w:p>
    <w:p w:rsidR="00DA5661" w:rsidRPr="00AB6F9E" w:rsidRDefault="00DA5661" w:rsidP="00DA5661">
      <w:pPr>
        <w:numPr>
          <w:ilvl w:val="0"/>
          <w:numId w:val="4"/>
        </w:numPr>
        <w:tabs>
          <w:tab w:val="clear" w:pos="720"/>
          <w:tab w:val="num" w:pos="540"/>
        </w:tabs>
        <w:ind w:left="540"/>
        <w:jc w:val="both"/>
        <w:rPr>
          <w:sz w:val="22"/>
          <w:szCs w:val="22"/>
        </w:rPr>
      </w:pPr>
      <w:r w:rsidRPr="00AB6F9E">
        <w:rPr>
          <w:sz w:val="22"/>
          <w:szCs w:val="22"/>
        </w:rPr>
        <w:t>v průběhu školního roku s výjimkou měsíců července a srpna, a to vždy k prvnímu dni příslušného měsíce,</w:t>
      </w:r>
    </w:p>
    <w:p w:rsidR="00DA5661" w:rsidRPr="00AB6F9E" w:rsidRDefault="00DA5661" w:rsidP="00DA5661">
      <w:pPr>
        <w:numPr>
          <w:ilvl w:val="0"/>
          <w:numId w:val="4"/>
        </w:numPr>
        <w:tabs>
          <w:tab w:val="clear" w:pos="720"/>
          <w:tab w:val="num" w:pos="540"/>
        </w:tabs>
        <w:ind w:left="540"/>
        <w:jc w:val="both"/>
        <w:rPr>
          <w:sz w:val="22"/>
          <w:szCs w:val="22"/>
        </w:rPr>
      </w:pPr>
      <w:r w:rsidRPr="00AB6F9E">
        <w:rPr>
          <w:sz w:val="22"/>
          <w:szCs w:val="22"/>
        </w:rPr>
        <w:t xml:space="preserve">od nového školního roku, přičemž zákonný zástupce dítěte musí podat žádost o přestup nejpozději do konce měsíce </w:t>
      </w:r>
      <w:r w:rsidR="002F46E7">
        <w:rPr>
          <w:b/>
          <w:sz w:val="22"/>
          <w:szCs w:val="22"/>
        </w:rPr>
        <w:t>ledna 2017</w:t>
      </w:r>
      <w:r w:rsidRPr="00AB6F9E">
        <w:rPr>
          <w:b/>
          <w:sz w:val="22"/>
          <w:szCs w:val="22"/>
        </w:rPr>
        <w:t>.</w:t>
      </w:r>
    </w:p>
    <w:p w:rsidR="00DA5661" w:rsidRDefault="00DA5661" w:rsidP="00DA5661">
      <w:pPr>
        <w:jc w:val="both"/>
        <w:rPr>
          <w:sz w:val="22"/>
          <w:szCs w:val="22"/>
        </w:rPr>
      </w:pPr>
    </w:p>
    <w:p w:rsidR="00DA5661" w:rsidRPr="00AB6F9E" w:rsidRDefault="00DA5661" w:rsidP="00DA5661">
      <w:pPr>
        <w:jc w:val="both"/>
        <w:rPr>
          <w:sz w:val="22"/>
          <w:szCs w:val="22"/>
        </w:rPr>
      </w:pPr>
      <w:r w:rsidRPr="00AB6F9E">
        <w:rPr>
          <w:sz w:val="22"/>
          <w:szCs w:val="22"/>
        </w:rPr>
        <w:t>Pozn.:</w:t>
      </w:r>
    </w:p>
    <w:p w:rsidR="00DA5661" w:rsidRPr="00AB6F9E" w:rsidRDefault="00DA5661" w:rsidP="00DA5661">
      <w:pPr>
        <w:jc w:val="both"/>
        <w:rPr>
          <w:i/>
          <w:sz w:val="22"/>
          <w:szCs w:val="22"/>
        </w:rPr>
      </w:pPr>
      <w:r w:rsidRPr="00AB6F9E">
        <w:rPr>
          <w:sz w:val="22"/>
          <w:szCs w:val="22"/>
        </w:rPr>
        <w:t>Základním předpokladem pro vyhovění žádosti o přestup je volná kapacita vybraného pracoviště a úhrada nedoplatků za stravné a školné. V případě vyššího počtu žádostí budou zohledňovány potřeby zákonných zástupců zejména v souvislosti s umístěním dítěte - sourozence na stejné pracoviště a změnou bydliště na území Trutnova.</w:t>
      </w:r>
    </w:p>
    <w:p w:rsidR="00DA5661" w:rsidRPr="00AB6F9E" w:rsidRDefault="00DA5661" w:rsidP="00DA5661">
      <w:pPr>
        <w:rPr>
          <w:sz w:val="22"/>
          <w:szCs w:val="22"/>
        </w:rPr>
      </w:pPr>
      <w:r w:rsidRPr="00AB6F9E">
        <w:rPr>
          <w:sz w:val="22"/>
          <w:szCs w:val="22"/>
        </w:rPr>
        <w:t xml:space="preserve"> </w:t>
      </w:r>
    </w:p>
    <w:p w:rsidR="00DA5661" w:rsidRDefault="00DA5661" w:rsidP="00DA5661">
      <w:pPr>
        <w:rPr>
          <w:sz w:val="22"/>
          <w:szCs w:val="22"/>
        </w:rPr>
      </w:pPr>
      <w:r w:rsidRPr="00AB6F9E">
        <w:rPr>
          <w:sz w:val="22"/>
          <w:szCs w:val="22"/>
        </w:rPr>
        <w:t xml:space="preserve"> </w:t>
      </w:r>
    </w:p>
    <w:p w:rsidR="00DA5661" w:rsidRDefault="002F46E7" w:rsidP="00DA5661">
      <w:pPr>
        <w:rPr>
          <w:sz w:val="22"/>
          <w:szCs w:val="22"/>
        </w:rPr>
      </w:pPr>
      <w:r>
        <w:rPr>
          <w:sz w:val="22"/>
          <w:szCs w:val="22"/>
        </w:rPr>
        <w:t xml:space="preserve">V Trutnově dne </w:t>
      </w:r>
      <w:r w:rsidR="009B5F19">
        <w:rPr>
          <w:sz w:val="22"/>
          <w:szCs w:val="22"/>
        </w:rPr>
        <w:t>5</w:t>
      </w:r>
      <w:r>
        <w:rPr>
          <w:sz w:val="22"/>
          <w:szCs w:val="22"/>
        </w:rPr>
        <w:t xml:space="preserve">. </w:t>
      </w:r>
      <w:r w:rsidR="009B5F19">
        <w:rPr>
          <w:sz w:val="22"/>
          <w:szCs w:val="22"/>
        </w:rPr>
        <w:t>4</w:t>
      </w:r>
      <w:bookmarkStart w:id="0" w:name="_GoBack"/>
      <w:bookmarkEnd w:id="0"/>
      <w:r>
        <w:rPr>
          <w:sz w:val="22"/>
          <w:szCs w:val="22"/>
        </w:rPr>
        <w:t>. 2016</w:t>
      </w:r>
      <w:r w:rsidR="00DA5661" w:rsidRPr="00AB6F9E">
        <w:rPr>
          <w:sz w:val="22"/>
          <w:szCs w:val="22"/>
        </w:rPr>
        <w:t xml:space="preserve"> </w:t>
      </w:r>
      <w:r w:rsidR="00DA5661" w:rsidRPr="00AB6F9E">
        <w:rPr>
          <w:sz w:val="22"/>
          <w:szCs w:val="22"/>
        </w:rPr>
        <w:tab/>
      </w:r>
    </w:p>
    <w:p w:rsidR="00DA5661" w:rsidRDefault="00DA5661" w:rsidP="00DA5661">
      <w:pPr>
        <w:rPr>
          <w:sz w:val="22"/>
          <w:szCs w:val="22"/>
        </w:rPr>
      </w:pPr>
    </w:p>
    <w:p w:rsidR="00DA5661" w:rsidRDefault="00DA5661" w:rsidP="00DA5661">
      <w:pPr>
        <w:rPr>
          <w:sz w:val="22"/>
          <w:szCs w:val="22"/>
        </w:rPr>
      </w:pPr>
    </w:p>
    <w:p w:rsidR="00DA5661" w:rsidRPr="00AB6F9E" w:rsidRDefault="00DA5661" w:rsidP="00DA5661">
      <w:pPr>
        <w:rPr>
          <w:sz w:val="22"/>
          <w:szCs w:val="22"/>
        </w:rPr>
      </w:pPr>
    </w:p>
    <w:p w:rsidR="00DA5661" w:rsidRPr="00AB6F9E" w:rsidRDefault="00DA5661" w:rsidP="00DA5661">
      <w:pPr>
        <w:jc w:val="right"/>
        <w:rPr>
          <w:sz w:val="22"/>
          <w:szCs w:val="22"/>
        </w:rPr>
      </w:pPr>
      <w:r w:rsidRPr="00AB6F9E">
        <w:rPr>
          <w:sz w:val="22"/>
          <w:szCs w:val="22"/>
        </w:rPr>
        <w:t xml:space="preserve"> </w:t>
      </w:r>
      <w:r w:rsidRPr="00AB6F9E">
        <w:rPr>
          <w:sz w:val="22"/>
          <w:szCs w:val="22"/>
        </w:rPr>
        <w:tab/>
      </w:r>
      <w:r w:rsidRPr="00AB6F9E">
        <w:rPr>
          <w:sz w:val="22"/>
          <w:szCs w:val="22"/>
        </w:rPr>
        <w:tab/>
      </w:r>
      <w:r w:rsidRPr="00AB6F9E">
        <w:rPr>
          <w:sz w:val="22"/>
          <w:szCs w:val="22"/>
        </w:rPr>
        <w:tab/>
      </w:r>
      <w:r w:rsidRPr="00AB6F9E">
        <w:rPr>
          <w:sz w:val="22"/>
          <w:szCs w:val="22"/>
        </w:rPr>
        <w:tab/>
      </w:r>
      <w:r w:rsidRPr="00AB6F9E">
        <w:rPr>
          <w:sz w:val="22"/>
          <w:szCs w:val="22"/>
        </w:rPr>
        <w:tab/>
      </w:r>
      <w:r w:rsidRPr="00AB6F9E">
        <w:rPr>
          <w:sz w:val="22"/>
          <w:szCs w:val="22"/>
        </w:rPr>
        <w:tab/>
      </w:r>
      <w:r w:rsidRPr="00AB6F9E">
        <w:rPr>
          <w:sz w:val="22"/>
          <w:szCs w:val="22"/>
        </w:rPr>
        <w:tab/>
      </w:r>
      <w:r w:rsidRPr="00AB6F9E">
        <w:rPr>
          <w:sz w:val="22"/>
          <w:szCs w:val="22"/>
        </w:rPr>
        <w:tab/>
        <w:t xml:space="preserve">            Bc. Vladimíra </w:t>
      </w:r>
      <w:proofErr w:type="spellStart"/>
      <w:r w:rsidRPr="00AB6F9E">
        <w:rPr>
          <w:sz w:val="22"/>
          <w:szCs w:val="22"/>
        </w:rPr>
        <w:t>Priputenová</w:t>
      </w:r>
      <w:proofErr w:type="spellEnd"/>
    </w:p>
    <w:p w:rsidR="00DA5661" w:rsidRPr="0039193D" w:rsidRDefault="00DA5661" w:rsidP="00DA5661">
      <w:pPr>
        <w:jc w:val="right"/>
        <w:rPr>
          <w:sz w:val="22"/>
          <w:szCs w:val="22"/>
        </w:rPr>
      </w:pPr>
      <w:r w:rsidRPr="00AB6F9E">
        <w:rPr>
          <w:sz w:val="22"/>
          <w:szCs w:val="22"/>
        </w:rPr>
        <w:t xml:space="preserve">                                                                                                      ředitelka Mateřské školy, Trutnov</w:t>
      </w:r>
    </w:p>
    <w:p w:rsidR="00506AE9" w:rsidRDefault="00506AE9"/>
    <w:sectPr w:rsidR="00506AE9" w:rsidSect="00DA566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56155"/>
    <w:multiLevelType w:val="hybridMultilevel"/>
    <w:tmpl w:val="2CAC28D2"/>
    <w:lvl w:ilvl="0" w:tplc="0405000F">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 w15:restartNumberingAfterBreak="0">
    <w:nsid w:val="22B70F4D"/>
    <w:multiLevelType w:val="hybridMultilevel"/>
    <w:tmpl w:val="571E8ACA"/>
    <w:lvl w:ilvl="0" w:tplc="FB467362">
      <w:start w:val="1"/>
      <w:numFmt w:val="bullet"/>
      <w:lvlText w:val=""/>
      <w:lvlJc w:val="left"/>
      <w:pPr>
        <w:tabs>
          <w:tab w:val="num" w:pos="720"/>
        </w:tabs>
        <w:ind w:left="720" w:hanging="360"/>
      </w:pPr>
      <w:rPr>
        <w:rFonts w:ascii="Symbol" w:hAnsi="Symbol" w:hint="default"/>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170D5"/>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65D24B8"/>
    <w:multiLevelType w:val="hybridMultilevel"/>
    <w:tmpl w:val="B336D2C4"/>
    <w:lvl w:ilvl="0" w:tplc="4F106CDC">
      <w:start w:val="1"/>
      <w:numFmt w:val="bullet"/>
      <w:lvlText w:val=""/>
      <w:lvlJc w:val="left"/>
      <w:pPr>
        <w:tabs>
          <w:tab w:val="num" w:pos="795"/>
        </w:tabs>
        <w:ind w:left="795" w:hanging="360"/>
      </w:pPr>
      <w:rPr>
        <w:rFonts w:ascii="Symbol" w:hAnsi="Symbol" w:hint="default"/>
        <w:color w:val="auto"/>
      </w:rPr>
    </w:lvl>
    <w:lvl w:ilvl="1" w:tplc="04050003" w:tentative="1">
      <w:start w:val="1"/>
      <w:numFmt w:val="bullet"/>
      <w:lvlText w:val="o"/>
      <w:lvlJc w:val="left"/>
      <w:pPr>
        <w:tabs>
          <w:tab w:val="num" w:pos="1515"/>
        </w:tabs>
        <w:ind w:left="1515" w:hanging="360"/>
      </w:pPr>
      <w:rPr>
        <w:rFonts w:ascii="Courier New" w:hAnsi="Courier New" w:cs="Courier New" w:hint="default"/>
      </w:rPr>
    </w:lvl>
    <w:lvl w:ilvl="2" w:tplc="04050005" w:tentative="1">
      <w:start w:val="1"/>
      <w:numFmt w:val="bullet"/>
      <w:lvlText w:val=""/>
      <w:lvlJc w:val="left"/>
      <w:pPr>
        <w:tabs>
          <w:tab w:val="num" w:pos="2235"/>
        </w:tabs>
        <w:ind w:left="2235" w:hanging="360"/>
      </w:pPr>
      <w:rPr>
        <w:rFonts w:ascii="Wingdings" w:hAnsi="Wingdings" w:hint="default"/>
      </w:rPr>
    </w:lvl>
    <w:lvl w:ilvl="3" w:tplc="04050001" w:tentative="1">
      <w:start w:val="1"/>
      <w:numFmt w:val="bullet"/>
      <w:lvlText w:val=""/>
      <w:lvlJc w:val="left"/>
      <w:pPr>
        <w:tabs>
          <w:tab w:val="num" w:pos="2955"/>
        </w:tabs>
        <w:ind w:left="2955" w:hanging="360"/>
      </w:pPr>
      <w:rPr>
        <w:rFonts w:ascii="Symbol" w:hAnsi="Symbol" w:hint="default"/>
      </w:rPr>
    </w:lvl>
    <w:lvl w:ilvl="4" w:tplc="04050003" w:tentative="1">
      <w:start w:val="1"/>
      <w:numFmt w:val="bullet"/>
      <w:lvlText w:val="o"/>
      <w:lvlJc w:val="left"/>
      <w:pPr>
        <w:tabs>
          <w:tab w:val="num" w:pos="3675"/>
        </w:tabs>
        <w:ind w:left="3675" w:hanging="360"/>
      </w:pPr>
      <w:rPr>
        <w:rFonts w:ascii="Courier New" w:hAnsi="Courier New" w:cs="Courier New" w:hint="default"/>
      </w:rPr>
    </w:lvl>
    <w:lvl w:ilvl="5" w:tplc="04050005" w:tentative="1">
      <w:start w:val="1"/>
      <w:numFmt w:val="bullet"/>
      <w:lvlText w:val=""/>
      <w:lvlJc w:val="left"/>
      <w:pPr>
        <w:tabs>
          <w:tab w:val="num" w:pos="4395"/>
        </w:tabs>
        <w:ind w:left="4395" w:hanging="360"/>
      </w:pPr>
      <w:rPr>
        <w:rFonts w:ascii="Wingdings" w:hAnsi="Wingdings" w:hint="default"/>
      </w:rPr>
    </w:lvl>
    <w:lvl w:ilvl="6" w:tplc="04050001" w:tentative="1">
      <w:start w:val="1"/>
      <w:numFmt w:val="bullet"/>
      <w:lvlText w:val=""/>
      <w:lvlJc w:val="left"/>
      <w:pPr>
        <w:tabs>
          <w:tab w:val="num" w:pos="5115"/>
        </w:tabs>
        <w:ind w:left="5115" w:hanging="360"/>
      </w:pPr>
      <w:rPr>
        <w:rFonts w:ascii="Symbol" w:hAnsi="Symbol" w:hint="default"/>
      </w:rPr>
    </w:lvl>
    <w:lvl w:ilvl="7" w:tplc="04050003" w:tentative="1">
      <w:start w:val="1"/>
      <w:numFmt w:val="bullet"/>
      <w:lvlText w:val="o"/>
      <w:lvlJc w:val="left"/>
      <w:pPr>
        <w:tabs>
          <w:tab w:val="num" w:pos="5835"/>
        </w:tabs>
        <w:ind w:left="5835" w:hanging="360"/>
      </w:pPr>
      <w:rPr>
        <w:rFonts w:ascii="Courier New" w:hAnsi="Courier New" w:cs="Courier New" w:hint="default"/>
      </w:rPr>
    </w:lvl>
    <w:lvl w:ilvl="8" w:tplc="0405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58DE0D2A"/>
    <w:multiLevelType w:val="hybridMultilevel"/>
    <w:tmpl w:val="45BC99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B5"/>
    <w:rsid w:val="00093293"/>
    <w:rsid w:val="001329B5"/>
    <w:rsid w:val="001A1635"/>
    <w:rsid w:val="002F46E7"/>
    <w:rsid w:val="003809EF"/>
    <w:rsid w:val="003D57F9"/>
    <w:rsid w:val="004074E6"/>
    <w:rsid w:val="00415927"/>
    <w:rsid w:val="00506AE9"/>
    <w:rsid w:val="00537ED4"/>
    <w:rsid w:val="00577936"/>
    <w:rsid w:val="00606887"/>
    <w:rsid w:val="00633112"/>
    <w:rsid w:val="00696F8E"/>
    <w:rsid w:val="00804A26"/>
    <w:rsid w:val="009410F0"/>
    <w:rsid w:val="00965317"/>
    <w:rsid w:val="009B5F19"/>
    <w:rsid w:val="00AE21A4"/>
    <w:rsid w:val="00BB2F75"/>
    <w:rsid w:val="00C641B1"/>
    <w:rsid w:val="00DA5661"/>
    <w:rsid w:val="00EA6E2D"/>
    <w:rsid w:val="00F95D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F604F-1A83-4E1E-9FE0-84A889D8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2F75"/>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577936"/>
    <w:pPr>
      <w:keepNext/>
      <w:keepLines/>
      <w:spacing w:before="600" w:after="120" w:line="360" w:lineRule="auto"/>
      <w:ind w:left="432" w:hanging="432"/>
      <w:contextualSpacing/>
      <w:jc w:val="both"/>
      <w:outlineLvl w:val="0"/>
    </w:pPr>
    <w:rPr>
      <w:rFonts w:eastAsiaTheme="majorEastAsia" w:cstheme="majorBidi"/>
      <w:b/>
      <w:bCs/>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7936"/>
    <w:rPr>
      <w:rFonts w:ascii="Times New Roman" w:eastAsiaTheme="majorEastAsia" w:hAnsi="Times New Roman" w:cstheme="majorBidi"/>
      <w:b/>
      <w:bCs/>
      <w:sz w:val="32"/>
      <w:szCs w:val="28"/>
    </w:rPr>
  </w:style>
  <w:style w:type="paragraph" w:styleId="Textbubliny">
    <w:name w:val="Balloon Text"/>
    <w:basedOn w:val="Normln"/>
    <w:link w:val="TextbublinyChar"/>
    <w:uiPriority w:val="99"/>
    <w:semiHidden/>
    <w:unhideWhenUsed/>
    <w:rsid w:val="00606887"/>
    <w:rPr>
      <w:rFonts w:ascii="Tahoma" w:hAnsi="Tahoma" w:cs="Tahoma"/>
      <w:sz w:val="16"/>
      <w:szCs w:val="16"/>
    </w:rPr>
  </w:style>
  <w:style w:type="character" w:customStyle="1" w:styleId="TextbublinyChar">
    <w:name w:val="Text bubliny Char"/>
    <w:basedOn w:val="Standardnpsmoodstavce"/>
    <w:link w:val="Textbubliny"/>
    <w:uiPriority w:val="99"/>
    <w:semiHidden/>
    <w:rsid w:val="00606887"/>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730</Words>
  <Characters>4310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Mateřská škola Trutnov - Novodvorská</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Priputenová</dc:creator>
  <cp:lastModifiedBy>Rejl Dušan, Mgr.</cp:lastModifiedBy>
  <cp:revision>6</cp:revision>
  <cp:lastPrinted>2015-03-27T07:52:00Z</cp:lastPrinted>
  <dcterms:created xsi:type="dcterms:W3CDTF">2016-03-21T12:46:00Z</dcterms:created>
  <dcterms:modified xsi:type="dcterms:W3CDTF">2016-04-06T14:11:00Z</dcterms:modified>
</cp:coreProperties>
</file>